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ZASADY KORZYSTANIA Z MATY DWINGULER! </w:t>
      </w:r>
    </w:p>
    <w:p w:rsidR="00000000" w:rsidDel="00000000" w:rsidP="00000000" w:rsidRDefault="00000000" w:rsidRPr="00000000" w14:paraId="00000002">
      <w:pPr>
        <w:rPr/>
      </w:pPr>
      <w:r w:rsidDel="00000000" w:rsidR="00000000" w:rsidRPr="00000000">
        <w:rPr>
          <w:rtl w:val="0"/>
        </w:rPr>
        <w:t xml:space="preserve">Drodzy Klienci,   </w:t>
      </w:r>
    </w:p>
    <w:p w:rsidR="00000000" w:rsidDel="00000000" w:rsidP="00000000" w:rsidRDefault="00000000" w:rsidRPr="00000000" w14:paraId="00000003">
      <w:pPr>
        <w:rPr/>
      </w:pPr>
      <w:r w:rsidDel="00000000" w:rsidR="00000000" w:rsidRPr="00000000">
        <w:rPr>
          <w:rtl w:val="0"/>
        </w:rPr>
        <w:t xml:space="preserve">Dziękuję za zakup maty Dwinguler! Jako Mama i dystrybutorka mat, chciałabym, żebyście jak najdłużej cieszyli się Waszymi matami. Sama mam matę od 3 lat w idealnym stanie, a znam osoby, które mają ją ponad 10 lat!  Jeśli chcecie cieszyć się matą przez lata, przeczytajcie proszę kilka reguł użytkowania: </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Bezwzględnie bardzo proszę, zapoznajcie się z ulotką, dołączoną do maty, w opakowaniu. </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Tuż po rozpakowaniu maty, pozostaw ją na zewnętrznej stronie przez dłuższy czas (nawet 3 tygodnie). Dzięki temu, mata rozprostuje się, jeśli pojawiły się na niej jakieś zagniecenia podczas przesyłki. </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 razie zagnieceń, mata ma zdolność powrotu do swojego pierwotnego kształtu i może wiele przetrwać, ale nie stawiaj na niej ciężkich przedmiotów. Kiedy pojawią się ,,wgniotki’’ podczas użytkowania, zaczekaj kilka dni. Mata wróci do swojego kształtu. </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Szczególnie uważaj na ostre narzędzia: nóż, nożyczki itp. Chociaż mata jest bardzo wytrzymała, nie przetrwa przecięcia. </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Uważaj na barwiące substancje: np. długopisy, plastelina! To nie chodzi o matę, a produkt barwiący. Niektóre mazaki łatwo jest wyczyścić, inne nie. Jeśli chcesz w ten sposób użytkować matę, zaopatrz się w specjalne, zmywalne produkty, które przetestujesz na małym kawałku maty. Ale ja, nie rekomenduję. </w:t>
      </w:r>
      <w:r w:rsidDel="00000000" w:rsidR="00000000" w:rsidRPr="00000000">
        <w:rPr>
          <w:rFonts w:ascii="Quattrocento Sans" w:cs="Quattrocento Sans" w:eastAsia="Quattrocento Sans" w:hAnsi="Quattrocento Sans"/>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Uważaj na barwiące produkty spożywcze: np. czerwone, pomarańczowe, bordowe owoce, warzywa, sosy, zupki itp. Jeśli coś się rozleje, wytrzyj od razu. Kiedy plama zastygnie, może pozostać na stałe. Pamiętaj, to nie jest mata do rozszerzania diety. Uwaga na arbuza</w:t>
      </w:r>
      <w:r w:rsidDel="00000000" w:rsidR="00000000" w:rsidRPr="00000000">
        <w:rPr>
          <w:rtl w:val="0"/>
        </w:rPr>
        <w:t xml:space="preserve">, brzoskwnię czy pomidora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t xml:space="preserve">są niepozorne, ale barwiące.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Uważaj na lakiery do paznokci! Tak, tak, miałam takie przypadki</w:t>
      </w:r>
      <w:r w:rsidDel="00000000" w:rsidR="00000000" w:rsidRPr="00000000">
        <w:rPr>
          <w:rFonts w:ascii="Quattrocento Sans" w:cs="Quattrocento Sans" w:eastAsia="Quattrocento Sans" w:hAnsi="Quattrocento Sans"/>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Lakier najprawdopodobniej nie zejdzie. Zmywacz spowoduje, że mata odbarwi się pod wpływem alkoholu. </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Uważaj na substancje chemiczne oraz np. na olejki eteryczne, które mogą zawierać alkohol i pozostawić odbarwienia. </w:t>
      </w:r>
    </w:p>
    <w:p w:rsidR="00000000" w:rsidDel="00000000" w:rsidP="00000000" w:rsidRDefault="00000000" w:rsidRPr="00000000" w14:paraId="0000000C">
      <w:pPr>
        <w:rPr/>
      </w:pPr>
      <w:r w:rsidDel="00000000" w:rsidR="00000000" w:rsidRPr="00000000">
        <w:rPr>
          <w:rtl w:val="0"/>
        </w:rPr>
        <w:t xml:space="preserve">To są proste reguły, które sprawią, że będziesz korzystać z maty przez lata. A jeśli masz jakieś pytania, napisz do mnie maila: </w:t>
      </w:r>
      <w:hyperlink r:id="rId7">
        <w:r w:rsidDel="00000000" w:rsidR="00000000" w:rsidRPr="00000000">
          <w:rPr>
            <w:color w:val="0563c1"/>
            <w:u w:val="single"/>
            <w:rtl w:val="0"/>
          </w:rPr>
          <w:t xml:space="preserve">dwingulerpoland@gmail.com</w:t>
        </w:r>
      </w:hyperlink>
      <w:r w:rsidDel="00000000" w:rsidR="00000000" w:rsidRPr="00000000">
        <w:rPr>
          <w:rtl w:val="0"/>
        </w:rPr>
        <w:t xml:space="preserve">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Pozdrawiam serdecznie, </w:t>
      </w:r>
    </w:p>
    <w:p w:rsidR="00000000" w:rsidDel="00000000" w:rsidP="00000000" w:rsidRDefault="00000000" w:rsidRPr="00000000" w14:paraId="0000000F">
      <w:pPr>
        <w:rPr/>
      </w:pPr>
      <w:r w:rsidDel="00000000" w:rsidR="00000000" w:rsidRPr="00000000">
        <w:rPr>
          <w:rtl w:val="0"/>
        </w:rPr>
        <w:t xml:space="preserve">Marta Szczepaniak-Kowalska, </w:t>
      </w:r>
    </w:p>
    <w:p w:rsidR="00000000" w:rsidDel="00000000" w:rsidP="00000000" w:rsidRDefault="00000000" w:rsidRPr="00000000" w14:paraId="00000010">
      <w:pPr>
        <w:rPr>
          <w:i w:val="1"/>
          <w:sz w:val="16"/>
          <w:szCs w:val="16"/>
        </w:rPr>
      </w:pPr>
      <w:r w:rsidDel="00000000" w:rsidR="00000000" w:rsidRPr="00000000">
        <w:rPr>
          <w:i w:val="1"/>
          <w:sz w:val="16"/>
          <w:szCs w:val="16"/>
          <w:rtl w:val="0"/>
        </w:rPr>
        <w:t xml:space="preserve">Dystrybutorka Dwinguler w Polsce </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l-P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ny" w:default="1">
    <w:name w:val="Normal"/>
    <w:qFormat w:val="1"/>
  </w:style>
  <w:style w:type="character" w:styleId="Domylnaczcionkaakapitu" w:default="1">
    <w:name w:val="Default Paragraph Font"/>
    <w:uiPriority w:val="1"/>
    <w:semiHidden w:val="1"/>
    <w:unhideWhenUsed w:val="1"/>
  </w:style>
  <w:style w:type="table" w:styleId="Standardowy" w:default="1">
    <w:name w:val="Normal Table"/>
    <w:uiPriority w:val="99"/>
    <w:semiHidden w:val="1"/>
    <w:unhideWhenUsed w:val="1"/>
    <w:tblPr>
      <w:tblInd w:w="0.0" w:type="dxa"/>
      <w:tblCellMar>
        <w:top w:w="0.0" w:type="dxa"/>
        <w:left w:w="108.0" w:type="dxa"/>
        <w:bottom w:w="0.0" w:type="dxa"/>
        <w:right w:w="108.0" w:type="dxa"/>
      </w:tblCellMar>
    </w:tblPr>
  </w:style>
  <w:style w:type="numbering" w:styleId="Bezlisty" w:default="1">
    <w:name w:val="No List"/>
    <w:uiPriority w:val="99"/>
    <w:semiHidden w:val="1"/>
    <w:unhideWhenUsed w:val="1"/>
  </w:style>
  <w:style w:type="paragraph" w:styleId="Akapitzlist">
    <w:name w:val="List Paragraph"/>
    <w:basedOn w:val="Normalny"/>
    <w:uiPriority w:val="34"/>
    <w:qFormat w:val="1"/>
    <w:rsid w:val="009C6C1D"/>
    <w:pPr>
      <w:ind w:left="720"/>
      <w:contextualSpacing w:val="1"/>
    </w:pPr>
  </w:style>
  <w:style w:type="character" w:styleId="Hipercze">
    <w:name w:val="Hyperlink"/>
    <w:basedOn w:val="Domylnaczcionkaakapitu"/>
    <w:uiPriority w:val="99"/>
    <w:unhideWhenUsed w:val="1"/>
    <w:rsid w:val="006B2DAF"/>
    <w:rPr>
      <w:color w:val="0563c1" w:themeColor="hyperlink"/>
      <w:u w:val="single"/>
    </w:rPr>
  </w:style>
  <w:style w:type="character" w:styleId="Nierozpoznanawzmianka">
    <w:name w:val="Unresolved Mention"/>
    <w:basedOn w:val="Domylnaczcionkaakapitu"/>
    <w:uiPriority w:val="99"/>
    <w:semiHidden w:val="1"/>
    <w:unhideWhenUsed w:val="1"/>
    <w:rsid w:val="006B2DAF"/>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wingulerpoland@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3dw81O8PAGNjgqTqw6cdLbOr/w==">CgMxLjA4AHIhMUV4ZUxDMHo5dW1Ebkl1MlRyeTd2LWFWa1hTTVQzU3VP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2024-07-22T16:34:00Z</dcterms:created>
  <dc:creator>Marta Szczepaniak-Kowalska</dc:creator>
</cp:coreProperties>
</file>